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6C9" w:rsidRPr="00D636C9" w:rsidRDefault="00D636C9" w:rsidP="00D636C9">
      <w:pPr>
        <w:jc w:val="center"/>
        <w:rPr>
          <w:b/>
          <w:szCs w:val="28"/>
          <w:lang w:val="uk-UA"/>
        </w:rPr>
      </w:pPr>
      <w:r w:rsidRPr="00D636C9">
        <w:rPr>
          <w:b/>
          <w:szCs w:val="28"/>
          <w:lang w:val="uk-UA"/>
        </w:rPr>
        <w:t xml:space="preserve">ЗВЕРНЕННЯ </w:t>
      </w:r>
    </w:p>
    <w:p w:rsidR="00D636C9" w:rsidRPr="00D636C9" w:rsidRDefault="00D636C9" w:rsidP="00D636C9">
      <w:pPr>
        <w:jc w:val="center"/>
        <w:rPr>
          <w:b/>
          <w:szCs w:val="28"/>
          <w:lang w:val="uk-UA"/>
        </w:rPr>
      </w:pPr>
      <w:r w:rsidRPr="00D636C9">
        <w:rPr>
          <w:b/>
          <w:szCs w:val="28"/>
          <w:lang w:val="uk-UA"/>
        </w:rPr>
        <w:t xml:space="preserve">Депутатів Чернівецької обласної ради VII скликання до </w:t>
      </w:r>
    </w:p>
    <w:p w:rsidR="00D636C9" w:rsidRPr="00D636C9" w:rsidRDefault="00D636C9" w:rsidP="00D636C9">
      <w:pPr>
        <w:jc w:val="center"/>
        <w:rPr>
          <w:b/>
          <w:szCs w:val="28"/>
          <w:lang w:val="uk-UA"/>
        </w:rPr>
      </w:pPr>
      <w:r w:rsidRPr="00D636C9">
        <w:rPr>
          <w:b/>
          <w:szCs w:val="28"/>
          <w:lang w:val="uk-UA"/>
        </w:rPr>
        <w:t>Кабінету Міністрів України щодо прискорення розподілу Стабілізаційної дотації</w:t>
      </w:r>
    </w:p>
    <w:p w:rsidR="00D636C9" w:rsidRPr="00D636C9" w:rsidRDefault="00D636C9" w:rsidP="00D636C9">
      <w:pPr>
        <w:rPr>
          <w:lang w:val="uk-UA"/>
        </w:rPr>
      </w:pPr>
    </w:p>
    <w:p w:rsidR="00D636C9" w:rsidRPr="00D636C9" w:rsidRDefault="00D636C9" w:rsidP="00D636C9">
      <w:pPr>
        <w:contextualSpacing/>
        <w:rPr>
          <w:lang w:val="uk-UA"/>
        </w:rPr>
      </w:pPr>
    </w:p>
    <w:p w:rsidR="00D636C9" w:rsidRPr="00D636C9" w:rsidRDefault="00D636C9" w:rsidP="00D636C9">
      <w:pPr>
        <w:pStyle w:val="Style6"/>
        <w:spacing w:line="240" w:lineRule="auto"/>
        <w:ind w:firstLine="851"/>
        <w:rPr>
          <w:color w:val="000000"/>
          <w:sz w:val="28"/>
          <w:szCs w:val="28"/>
        </w:rPr>
      </w:pPr>
      <w:r w:rsidRPr="00D636C9">
        <w:rPr>
          <w:color w:val="000000"/>
          <w:sz w:val="28"/>
          <w:szCs w:val="28"/>
        </w:rPr>
        <w:t>Ми, депутати Чернівецької обласної ради звертаємося до Вас з проханням прискорити розподіл Стабілізаційної дотації місцевим бюджетам, що дасть можливість забезпечити працівників бюджетних установ області асигнуваннями на заробітну плату.</w:t>
      </w:r>
    </w:p>
    <w:p w:rsidR="00D636C9" w:rsidRPr="00D636C9" w:rsidRDefault="00D636C9" w:rsidP="00D636C9">
      <w:pPr>
        <w:pStyle w:val="Style6"/>
        <w:spacing w:line="240" w:lineRule="auto"/>
        <w:ind w:firstLine="851"/>
        <w:rPr>
          <w:rStyle w:val="FontStyle21"/>
          <w:sz w:val="28"/>
          <w:szCs w:val="28"/>
        </w:rPr>
      </w:pPr>
      <w:r w:rsidRPr="00D636C9">
        <w:rPr>
          <w:sz w:val="28"/>
          <w:szCs w:val="28"/>
          <w:lang w:eastAsia="zh-TW"/>
        </w:rPr>
        <w:t>Доведені Чернівец</w:t>
      </w:r>
      <w:r w:rsidRPr="00D636C9">
        <w:rPr>
          <w:color w:val="000000"/>
          <w:sz w:val="28"/>
          <w:szCs w:val="28"/>
        </w:rPr>
        <w:t>ькій області при затвердженні Державного бюджету України на 2017 рік освітня і медична субвенції забезпечили мінімальну потребу в коштах лише на 70</w:t>
      </w:r>
      <w:r w:rsidRPr="00D636C9">
        <w:rPr>
          <w:sz w:val="28"/>
          <w:szCs w:val="28"/>
        </w:rPr>
        <w:t>% та через обмеженість власних доходів</w:t>
      </w:r>
      <w:r w:rsidRPr="00D636C9">
        <w:rPr>
          <w:color w:val="000000"/>
          <w:sz w:val="28"/>
          <w:szCs w:val="28"/>
        </w:rPr>
        <w:t xml:space="preserve"> при затвердженні місцевих бюджетів на 2017 рік </w:t>
      </w:r>
      <w:r w:rsidRPr="00D636C9">
        <w:rPr>
          <w:sz w:val="28"/>
          <w:szCs w:val="28"/>
        </w:rPr>
        <w:t xml:space="preserve">виявилося неможливим виконати в повному обсязі  вимоги частини 4 статті 77 Бюджетного кодексу України щодо забезпечення стовідсоткової потреби в коштах на оплату праці працівників бюджетних установ та проведення розрахунків за енергоносії та комунальні </w:t>
      </w:r>
      <w:r w:rsidRPr="00D636C9">
        <w:rPr>
          <w:rStyle w:val="FontStyle21"/>
          <w:sz w:val="28"/>
          <w:szCs w:val="28"/>
        </w:rPr>
        <w:t xml:space="preserve">послуги. </w:t>
      </w:r>
    </w:p>
    <w:p w:rsidR="00D636C9" w:rsidRPr="00D636C9" w:rsidRDefault="00D636C9" w:rsidP="00D636C9">
      <w:pPr>
        <w:tabs>
          <w:tab w:val="left" w:pos="8180"/>
        </w:tabs>
        <w:ind w:firstLine="902"/>
        <w:jc w:val="both"/>
        <w:rPr>
          <w:rFonts w:ascii="Times New Roman" w:hAnsi="Times New Roman"/>
          <w:szCs w:val="28"/>
          <w:lang w:val="uk-UA"/>
        </w:rPr>
      </w:pPr>
      <w:r w:rsidRPr="00D636C9">
        <w:rPr>
          <w:rFonts w:ascii="Times New Roman" w:hAnsi="Times New Roman"/>
          <w:szCs w:val="28"/>
          <w:lang w:val="uk-UA"/>
        </w:rPr>
        <w:t>Незважаючи на вжиті з початку року заходи щодо встановлення дієвого контролю за використанням бюджетних коштів, запровадження непопулярних заходів щодо оптимізації видатків місцевих бюджетів та спрямування на вирішення існуючих проблем додаткових фінансових ресурсів в даний час незабезпеченість захищених статей видатків місцевих бюджетів складає майже 132 млн. грн.</w:t>
      </w:r>
    </w:p>
    <w:p w:rsidR="00D636C9" w:rsidRPr="00D636C9" w:rsidRDefault="00D636C9" w:rsidP="00D636C9">
      <w:pPr>
        <w:tabs>
          <w:tab w:val="left" w:pos="8180"/>
        </w:tabs>
        <w:ind w:firstLine="902"/>
        <w:jc w:val="both"/>
        <w:rPr>
          <w:rFonts w:ascii="Times New Roman" w:hAnsi="Times New Roman"/>
          <w:szCs w:val="28"/>
          <w:lang w:val="uk-UA"/>
        </w:rPr>
      </w:pPr>
      <w:r w:rsidRPr="00D636C9">
        <w:rPr>
          <w:rFonts w:ascii="Times New Roman" w:hAnsi="Times New Roman"/>
          <w:szCs w:val="28"/>
          <w:lang w:val="uk-UA"/>
        </w:rPr>
        <w:t xml:space="preserve">Як наслідок, станом на 1 листопада 2017 року в області наявна зареєстрована в органах казначейства кредиторська заборгованість із заробітної плати в сумі 36,9 млн. грн., сума якої фактично має бути більша на 15 млн. грн. за рахунок заборгованості яку неможливо зареєструвати через відсутність в окремих місцевих бюджетах асигнувань до кінця року. </w:t>
      </w:r>
    </w:p>
    <w:p w:rsidR="00D636C9" w:rsidRPr="00D636C9" w:rsidRDefault="00D636C9" w:rsidP="00D636C9">
      <w:pPr>
        <w:tabs>
          <w:tab w:val="left" w:pos="8180"/>
        </w:tabs>
        <w:ind w:firstLine="851"/>
        <w:jc w:val="both"/>
        <w:rPr>
          <w:rFonts w:ascii="Times New Roman" w:hAnsi="Times New Roman"/>
          <w:szCs w:val="28"/>
          <w:lang w:val="uk-UA"/>
        </w:rPr>
      </w:pPr>
      <w:r w:rsidRPr="00D636C9">
        <w:rPr>
          <w:rFonts w:ascii="Times New Roman" w:hAnsi="Times New Roman"/>
          <w:szCs w:val="28"/>
          <w:lang w:val="uk-UA"/>
        </w:rPr>
        <w:t>Зазначене створює соціальну напругу і негативно впливає на імідж держави як гаранта соціальних послуг.</w:t>
      </w:r>
    </w:p>
    <w:p w:rsidR="00D636C9" w:rsidRPr="00D636C9" w:rsidRDefault="00D636C9" w:rsidP="00D636C9">
      <w:pPr>
        <w:tabs>
          <w:tab w:val="left" w:pos="1134"/>
        </w:tabs>
        <w:spacing w:before="120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uk-UA"/>
        </w:rPr>
      </w:pPr>
      <w:r w:rsidRPr="00D636C9">
        <w:rPr>
          <w:rFonts w:ascii="Times New Roman" w:hAnsi="Times New Roman"/>
          <w:szCs w:val="28"/>
          <w:lang w:val="uk-UA"/>
        </w:rPr>
        <w:t xml:space="preserve">Враховуючи вищевикладене, </w:t>
      </w:r>
      <w:r w:rsidRPr="00D636C9">
        <w:rPr>
          <w:rFonts w:ascii="Times New Roman" w:hAnsi="Times New Roman"/>
          <w:bCs/>
          <w:szCs w:val="28"/>
          <w:lang w:val="uk-UA"/>
        </w:rPr>
        <w:t xml:space="preserve">просимо </w:t>
      </w:r>
      <w:r w:rsidRPr="00D636C9">
        <w:rPr>
          <w:rFonts w:ascii="Times New Roman" w:hAnsi="Times New Roman"/>
          <w:szCs w:val="28"/>
          <w:lang w:val="uk-UA"/>
        </w:rPr>
        <w:t>невідкладно розглянути на черговому засіданні Кабінету Міністрів України питання щодо розподілу Стабілізаційної дотації і передбачити Чернівецькій області кошти в сумі           132 млн. грн.</w:t>
      </w:r>
    </w:p>
    <w:p w:rsidR="00D636C9" w:rsidRPr="00D636C9" w:rsidRDefault="00D636C9" w:rsidP="00D636C9">
      <w:pPr>
        <w:tabs>
          <w:tab w:val="left" w:pos="1134"/>
        </w:tabs>
        <w:spacing w:before="120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:rsidR="00D636C9" w:rsidRPr="00D636C9" w:rsidRDefault="00D636C9" w:rsidP="00D636C9">
      <w:pPr>
        <w:tabs>
          <w:tab w:val="left" w:pos="5715"/>
        </w:tabs>
        <w:jc w:val="right"/>
        <w:rPr>
          <w:i/>
          <w:szCs w:val="28"/>
          <w:lang w:val="uk-UA"/>
        </w:rPr>
      </w:pPr>
      <w:r w:rsidRPr="00D636C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636C9">
        <w:rPr>
          <w:i/>
          <w:szCs w:val="28"/>
          <w:lang w:val="uk-UA"/>
        </w:rPr>
        <w:t>Прийнято на XVII сесії Чернівецької обласної</w:t>
      </w:r>
    </w:p>
    <w:p w:rsidR="00D636C9" w:rsidRPr="00D636C9" w:rsidRDefault="00D636C9" w:rsidP="00D636C9">
      <w:pPr>
        <w:tabs>
          <w:tab w:val="left" w:pos="5715"/>
        </w:tabs>
        <w:ind w:firstLine="4253"/>
        <w:rPr>
          <w:lang w:val="uk-UA"/>
        </w:rPr>
      </w:pPr>
      <w:r w:rsidRPr="00D636C9">
        <w:rPr>
          <w:i/>
          <w:szCs w:val="28"/>
          <w:lang w:val="uk-UA"/>
        </w:rPr>
        <w:t xml:space="preserve"> ради VII скликання 14 </w:t>
      </w:r>
      <w:r w:rsidRPr="00D636C9">
        <w:rPr>
          <w:rFonts w:ascii="Times New Roman" w:hAnsi="Times New Roman"/>
          <w:i/>
          <w:szCs w:val="28"/>
          <w:lang w:val="uk-UA"/>
        </w:rPr>
        <w:t>листопада</w:t>
      </w:r>
      <w:r w:rsidRPr="00D636C9">
        <w:rPr>
          <w:i/>
          <w:szCs w:val="28"/>
          <w:lang w:val="uk-UA"/>
        </w:rPr>
        <w:t xml:space="preserve"> 2017 року</w:t>
      </w:r>
    </w:p>
    <w:sectPr w:rsidR="00D636C9" w:rsidRPr="00D636C9" w:rsidSect="00357CF9">
      <w:headerReference w:type="even" r:id="rId4"/>
      <w:headerReference w:type="default" r:id="rId5"/>
      <w:pgSz w:w="11907" w:h="16840"/>
      <w:pgMar w:top="1134" w:right="567" w:bottom="1134" w:left="1701" w:header="567" w:footer="709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F4B" w:rsidRDefault="00D636C9" w:rsidP="0009418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94F4B" w:rsidRDefault="00D636C9" w:rsidP="00094185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F4B" w:rsidRDefault="00D636C9" w:rsidP="00094185">
    <w:pPr>
      <w:pStyle w:val="a3"/>
      <w:framePr w:wrap="around" w:vAnchor="text" w:hAnchor="margin" w:xAlign="right" w:y="1"/>
      <w:rPr>
        <w:rStyle w:val="a5"/>
      </w:rPr>
    </w:pPr>
  </w:p>
  <w:p w:rsidR="00294F4B" w:rsidRDefault="00D636C9" w:rsidP="00094185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636C9"/>
    <w:rsid w:val="00D636C9"/>
    <w:rsid w:val="00DE34FF"/>
    <w:rsid w:val="00F83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C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636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636C9"/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character" w:styleId="a5">
    <w:name w:val="page number"/>
    <w:basedOn w:val="a0"/>
    <w:rsid w:val="00D636C9"/>
  </w:style>
  <w:style w:type="character" w:customStyle="1" w:styleId="FontStyle21">
    <w:name w:val="Font Style21"/>
    <w:rsid w:val="00D636C9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D636C9"/>
    <w:pPr>
      <w:widowControl w:val="0"/>
      <w:overflowPunct/>
      <w:spacing w:line="320" w:lineRule="exact"/>
      <w:ind w:firstLine="710"/>
      <w:jc w:val="both"/>
      <w:textAlignment w:val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1729</Characters>
  <Application>Microsoft Office Word</Application>
  <DocSecurity>0</DocSecurity>
  <Lines>14</Lines>
  <Paragraphs>4</Paragraphs>
  <ScaleCrop>false</ScaleCrop>
  <Company>diakov.net</Company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2017-11-22T15:04:00Z</dcterms:created>
  <dcterms:modified xsi:type="dcterms:W3CDTF">2017-11-22T15:04:00Z</dcterms:modified>
</cp:coreProperties>
</file>